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很感謝陪伴</w:t>
      </w:r>
      <w:r>
        <w:rPr>
          <w:rFonts w:ascii="Arial Unicode MS" w:eastAsia="Arial Unicode MS" w:hAnsi="Arial Unicode MS" w:cs="Arial Unicode MS"/>
        </w:rPr>
        <w:t xml:space="preserve"> ATCC </w:t>
      </w:r>
      <w:r>
        <w:rPr>
          <w:rFonts w:ascii="Arial Unicode MS" w:eastAsia="Arial Unicode MS" w:hAnsi="Arial Unicode MS" w:cs="Arial Unicode MS"/>
        </w:rPr>
        <w:t>走過二十</w:t>
      </w:r>
      <w:proofErr w:type="gramStart"/>
      <w:r>
        <w:rPr>
          <w:rFonts w:ascii="Arial Unicode MS" w:eastAsia="Arial Unicode MS" w:hAnsi="Arial Unicode MS" w:cs="Arial Unicode MS"/>
        </w:rPr>
        <w:t>個</w:t>
      </w:r>
      <w:proofErr w:type="gramEnd"/>
      <w:r>
        <w:rPr>
          <w:rFonts w:ascii="Arial Unicode MS" w:eastAsia="Arial Unicode MS" w:hAnsi="Arial Unicode MS" w:cs="Arial Unicode MS"/>
        </w:rPr>
        <w:t>寒暑的產官學界先進與全國青年學子，為因應產業趨勢變化與學生學習體驗需求，</w:t>
      </w:r>
      <w:r>
        <w:rPr>
          <w:rFonts w:ascii="Arial Unicode MS" w:eastAsia="Arial Unicode MS" w:hAnsi="Arial Unicode MS" w:cs="Arial Unicode MS"/>
        </w:rPr>
        <w:t xml:space="preserve">ATCC </w:t>
      </w:r>
      <w:r>
        <w:rPr>
          <w:rFonts w:ascii="Arial Unicode MS" w:eastAsia="Arial Unicode MS" w:hAnsi="Arial Unicode MS" w:cs="Arial Unicode MS"/>
        </w:rPr>
        <w:t>努力嘗試轉型，試著找到一個得以永續經營、創造價值和發揮社會影響力的平衡點，本次聯名舉辦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永續創新個案大賽便是轉型工程的一環。</w:t>
      </w:r>
    </w:p>
    <w:p w14:paraId="00000002" w14:textId="77777777" w:rsidR="0091680D" w:rsidRDefault="0091680D" w:rsidP="001F251B">
      <w:pPr>
        <w:jc w:val="both"/>
      </w:pPr>
    </w:p>
    <w:p w14:paraId="00000003" w14:textId="77777777" w:rsidR="0091680D" w:rsidRDefault="00490880" w:rsidP="001F251B">
      <w:r>
        <w:rPr>
          <w:rFonts w:ascii="Arial Unicode MS" w:eastAsia="Arial Unicode MS" w:hAnsi="Arial Unicode MS" w:cs="Arial Unicode MS"/>
        </w:rPr>
        <w:t>【活動介紹】</w:t>
      </w:r>
      <w:r>
        <w:rPr>
          <w:rFonts w:ascii="Arial Unicode MS" w:eastAsia="Arial Unicode MS" w:hAnsi="Arial Unicode MS" w:cs="Arial Unicode MS"/>
        </w:rPr>
        <w:br/>
      </w:r>
    </w:p>
    <w:p w14:paraId="00000004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去年</w:t>
      </w:r>
      <w:r>
        <w:rPr>
          <w:rFonts w:ascii="Arial Unicode MS" w:eastAsia="Arial Unicode MS" w:hAnsi="Arial Unicode MS" w:cs="Arial Unicode MS"/>
        </w:rPr>
        <w:t xml:space="preserve"> 2022 </w:t>
      </w:r>
      <w:r>
        <w:rPr>
          <w:rFonts w:ascii="Arial Unicode MS" w:eastAsia="Arial Unicode MS" w:hAnsi="Arial Unicode MS" w:cs="Arial Unicode MS"/>
        </w:rPr>
        <w:t>第</w:t>
      </w:r>
      <w:r>
        <w:rPr>
          <w:rFonts w:ascii="Arial Unicode MS" w:eastAsia="Arial Unicode MS" w:hAnsi="Arial Unicode MS" w:cs="Arial Unicode MS"/>
        </w:rPr>
        <w:t xml:space="preserve"> 20 </w:t>
      </w:r>
      <w:r>
        <w:rPr>
          <w:rFonts w:ascii="Arial Unicode MS" w:eastAsia="Arial Unicode MS" w:hAnsi="Arial Unicode MS" w:cs="Arial Unicode MS"/>
        </w:rPr>
        <w:t>屆</w:t>
      </w:r>
      <w:r>
        <w:rPr>
          <w:rFonts w:ascii="Arial Unicode MS" w:eastAsia="Arial Unicode MS" w:hAnsi="Arial Unicode MS" w:cs="Arial Unicode MS"/>
        </w:rPr>
        <w:t xml:space="preserve">ATCC </w:t>
      </w:r>
      <w:r>
        <w:rPr>
          <w:rFonts w:ascii="Arial Unicode MS" w:eastAsia="Arial Unicode MS" w:hAnsi="Arial Unicode MS" w:cs="Arial Unicode MS"/>
        </w:rPr>
        <w:t>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林</w:t>
      </w:r>
      <w:proofErr w:type="gramStart"/>
      <w:r>
        <w:rPr>
          <w:rFonts w:ascii="Arial Unicode MS" w:eastAsia="Arial Unicode MS" w:hAnsi="Arial Unicode MS" w:cs="Arial Unicode MS"/>
        </w:rPr>
        <w:t>堉璘</w:t>
      </w:r>
      <w:proofErr w:type="gramEnd"/>
      <w:r>
        <w:rPr>
          <w:rFonts w:ascii="Arial Unicode MS" w:eastAsia="Arial Unicode MS" w:hAnsi="Arial Unicode MS" w:cs="Arial Unicode MS"/>
        </w:rPr>
        <w:t>宏泰教育基金會代表隊「商</w:t>
      </w:r>
      <w:proofErr w:type="gramStart"/>
      <w:r>
        <w:rPr>
          <w:rFonts w:ascii="Arial Unicode MS" w:eastAsia="Arial Unicode MS" w:hAnsi="Arial Unicode MS" w:cs="Arial Unicode MS"/>
        </w:rPr>
        <w:t>七五虎醬</w:t>
      </w:r>
      <w:proofErr w:type="gramEnd"/>
      <w:r>
        <w:rPr>
          <w:rFonts w:ascii="Arial Unicode MS" w:eastAsia="Arial Unicode MS" w:hAnsi="Arial Unicode MS" w:cs="Arial Unicode MS"/>
        </w:rPr>
        <w:t>」拿下全國冠軍，該團隊所挑戰的議題，是由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林</w:t>
      </w:r>
      <w:proofErr w:type="gramStart"/>
      <w:r>
        <w:rPr>
          <w:rFonts w:ascii="Arial Unicode MS" w:eastAsia="Arial Unicode MS" w:hAnsi="Arial Unicode MS" w:cs="Arial Unicode MS"/>
        </w:rPr>
        <w:t>堉璘</w:t>
      </w:r>
      <w:proofErr w:type="gramEnd"/>
      <w:r>
        <w:rPr>
          <w:rFonts w:ascii="Arial Unicode MS" w:eastAsia="Arial Unicode MS" w:hAnsi="Arial Unicode MS" w:cs="Arial Unicode MS"/>
        </w:rPr>
        <w:t>宏泰教育基金會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舉辦的第五屆</w:t>
      </w:r>
      <w:proofErr w:type="gramStart"/>
      <w:r>
        <w:rPr>
          <w:rFonts w:ascii="Arial Unicode MS" w:eastAsia="Arial Unicode MS" w:hAnsi="Arial Unicode MS" w:cs="Arial Unicode MS"/>
        </w:rPr>
        <w:t>堉璘</w:t>
      </w:r>
      <w:proofErr w:type="gramEnd"/>
      <w:r>
        <w:rPr>
          <w:rFonts w:ascii="Arial Unicode MS" w:eastAsia="Arial Unicode MS" w:hAnsi="Arial Unicode MS" w:cs="Arial Unicode MS"/>
        </w:rPr>
        <w:t>台灣奉獻獎得主：「張老師」基金會所出具，看到全國青年</w:t>
      </w:r>
      <w:proofErr w:type="gramStart"/>
      <w:r>
        <w:rPr>
          <w:rFonts w:ascii="Arial Unicode MS" w:eastAsia="Arial Unicode MS" w:hAnsi="Arial Unicode MS" w:cs="Arial Unicode MS"/>
        </w:rPr>
        <w:t>學子對利他</w:t>
      </w:r>
      <w:proofErr w:type="gramEnd"/>
      <w:r>
        <w:rPr>
          <w:rFonts w:ascii="Arial Unicode MS" w:eastAsia="Arial Unicode MS" w:hAnsi="Arial Unicode MS" w:cs="Arial Unicode MS"/>
        </w:rPr>
        <w:t>型社會議題的熱情投入，且能展現出如此豐沛的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創意能量與行動力，林</w:t>
      </w:r>
      <w:proofErr w:type="gramStart"/>
      <w:r>
        <w:rPr>
          <w:rFonts w:ascii="Arial Unicode MS" w:eastAsia="Arial Unicode MS" w:hAnsi="Arial Unicode MS" w:cs="Arial Unicode MS"/>
        </w:rPr>
        <w:t>堉璘</w:t>
      </w:r>
      <w:proofErr w:type="gramEnd"/>
      <w:r>
        <w:rPr>
          <w:rFonts w:ascii="Arial Unicode MS" w:eastAsia="Arial Unicode MS" w:hAnsi="Arial Unicode MS" w:cs="Arial Unicode MS"/>
        </w:rPr>
        <w:t>宏泰教育基金會萌生了以純粹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議題出發，並結合</w:t>
      </w:r>
      <w:r>
        <w:rPr>
          <w:rFonts w:ascii="Arial Unicode MS" w:eastAsia="Arial Unicode MS" w:hAnsi="Arial Unicode MS" w:cs="Arial Unicode MS"/>
        </w:rPr>
        <w:t xml:space="preserve"> ATCC </w:t>
      </w:r>
      <w:r>
        <w:rPr>
          <w:rFonts w:ascii="Arial Unicode MS" w:eastAsia="Arial Unicode MS" w:hAnsi="Arial Unicode MS" w:cs="Arial Unicode MS"/>
        </w:rPr>
        <w:t>成熟賽制進行活動</w:t>
      </w:r>
      <w:proofErr w:type="gramStart"/>
      <w:r>
        <w:rPr>
          <w:rFonts w:ascii="Arial Unicode MS" w:eastAsia="Arial Unicode MS" w:hAnsi="Arial Unicode MS" w:cs="Arial Unicode MS"/>
        </w:rPr>
        <w:t>規</w:t>
      </w:r>
      <w:proofErr w:type="gramEnd"/>
      <w:r>
        <w:rPr>
          <w:rFonts w:ascii="Arial Unicode MS" w:eastAsia="Arial Unicode MS" w:hAnsi="Arial Unicode MS" w:cs="Arial Unicode MS"/>
        </w:rPr>
        <w:t>畫的想法，也因此催生出</w:t>
      </w:r>
      <w:r>
        <w:rPr>
          <w:rFonts w:ascii="Arial Unicode MS" w:eastAsia="Arial Unicode MS" w:hAnsi="Arial Unicode MS" w:cs="Arial Unicode MS"/>
        </w:rPr>
        <w:t xml:space="preserve">ATCC X YLL NPO </w:t>
      </w:r>
      <w:r>
        <w:rPr>
          <w:rFonts w:ascii="Arial Unicode MS" w:eastAsia="Arial Unicode MS" w:hAnsi="Arial Unicode MS" w:cs="Arial Unicode MS"/>
        </w:rPr>
        <w:t>永續創新個案大賽。</w:t>
      </w:r>
    </w:p>
    <w:p w14:paraId="00000005" w14:textId="77777777" w:rsidR="0091680D" w:rsidRDefault="0091680D" w:rsidP="001F251B">
      <w:pPr>
        <w:jc w:val="both"/>
      </w:pPr>
    </w:p>
    <w:p w14:paraId="00000006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在基金會的贊助支持下，專案籌備小組自去年</w:t>
      </w:r>
      <w:r>
        <w:rPr>
          <w:rFonts w:ascii="Arial Unicode MS" w:eastAsia="Arial Unicode MS" w:hAnsi="Arial Unicode MS" w:cs="Arial Unicode MS"/>
        </w:rPr>
        <w:t>10</w:t>
      </w:r>
      <w:r>
        <w:rPr>
          <w:rFonts w:ascii="Arial Unicode MS" w:eastAsia="Arial Unicode MS" w:hAnsi="Arial Unicode MS" w:cs="Arial Unicode MS"/>
        </w:rPr>
        <w:t>月開始，陸續徵詢了多家長</w:t>
      </w:r>
      <w:r>
        <w:rPr>
          <w:rFonts w:ascii="Arial Unicode MS" w:eastAsia="Arial Unicode MS" w:hAnsi="Arial Unicode MS" w:cs="Arial Unicode MS"/>
        </w:rPr>
        <w:t>年耕耘且成績有目共睹的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擔任議題合作夥伴的參與意願，最終遴選出「科學月刊」、「心路基金會」、「</w:t>
      </w:r>
      <w:proofErr w:type="gramStart"/>
      <w:r>
        <w:rPr>
          <w:rFonts w:ascii="Arial Unicode MS" w:eastAsia="Arial Unicode MS" w:hAnsi="Arial Unicode MS" w:cs="Arial Unicode MS"/>
        </w:rPr>
        <w:t>青藝盟</w:t>
      </w:r>
      <w:proofErr w:type="gramEnd"/>
      <w:r>
        <w:rPr>
          <w:rFonts w:ascii="Arial Unicode MS" w:eastAsia="Arial Unicode MS" w:hAnsi="Arial Unicode MS" w:cs="Arial Unicode MS"/>
        </w:rPr>
        <w:t>」、「消基會」、「陽光基金會」等五家長期對</w:t>
      </w:r>
      <w:proofErr w:type="gramStart"/>
      <w:r>
        <w:rPr>
          <w:rFonts w:ascii="Arial Unicode MS" w:eastAsia="Arial Unicode MS" w:hAnsi="Arial Unicode MS" w:cs="Arial Unicode MS"/>
        </w:rPr>
        <w:t>社會著</w:t>
      </w:r>
      <w:proofErr w:type="gramEnd"/>
      <w:r>
        <w:rPr>
          <w:rFonts w:ascii="Arial Unicode MS" w:eastAsia="Arial Unicode MS" w:hAnsi="Arial Unicode MS" w:cs="Arial Unicode MS"/>
        </w:rPr>
        <w:t>有貢獻且在專業領域上深具公信力與影響力的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NPO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擔任出題夥伴，各家分別以深具多元共融、教育推廣、青少年培力與促進社會永續發展指標意義的題目，來挑戰全國大專院校熱血青年，相信會是</w:t>
      </w:r>
      <w:r>
        <w:rPr>
          <w:rFonts w:ascii="Arial Unicode MS" w:eastAsia="Arial Unicode MS" w:hAnsi="Arial Unicode MS" w:cs="Arial Unicode MS"/>
        </w:rPr>
        <w:t>2023</w:t>
      </w:r>
      <w:r>
        <w:rPr>
          <w:rFonts w:ascii="Arial Unicode MS" w:eastAsia="Arial Unicode MS" w:hAnsi="Arial Unicode MS" w:cs="Arial Unicode MS"/>
        </w:rPr>
        <w:t>年十分有代表性與社會影響力的年度盛事！</w:t>
      </w:r>
    </w:p>
    <w:p w14:paraId="00000007" w14:textId="77777777" w:rsidR="0091680D" w:rsidRDefault="0091680D" w:rsidP="001F251B">
      <w:pPr>
        <w:jc w:val="both"/>
      </w:pPr>
    </w:p>
    <w:p w14:paraId="00000008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【五家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議題合作夥伴題目方向】</w:t>
      </w:r>
    </w:p>
    <w:p w14:paraId="00000009" w14:textId="77777777" w:rsidR="0091680D" w:rsidRDefault="00490880" w:rsidP="001F251B">
      <w:pPr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心路基金會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與心路一同打造共融不息的社會，和心智障礙者攜手前行。</w:t>
      </w:r>
    </w:p>
    <w:p w14:paraId="0000000A" w14:textId="77777777" w:rsidR="0091680D" w:rsidRDefault="00490880" w:rsidP="001F251B">
      <w:pPr>
        <w:numPr>
          <w:ilvl w:val="0"/>
          <w:numId w:val="1"/>
        </w:numPr>
        <w:jc w:val="both"/>
      </w:pPr>
      <w:proofErr w:type="gramStart"/>
      <w:r>
        <w:rPr>
          <w:rFonts w:ascii="Arial Unicode MS" w:eastAsia="Arial Unicode MS" w:hAnsi="Arial Unicode MS" w:cs="Arial Unicode MS"/>
        </w:rPr>
        <w:t>青藝盟｜提升青藝盟</w:t>
      </w:r>
      <w:proofErr w:type="gramEnd"/>
      <w:r>
        <w:rPr>
          <w:rFonts w:ascii="Arial Unicode MS" w:eastAsia="Arial Unicode MS" w:hAnsi="Arial Unicode MS" w:cs="Arial Unicode MS"/>
        </w:rPr>
        <w:t>知名</w:t>
      </w:r>
      <w:r>
        <w:rPr>
          <w:rFonts w:ascii="Arial Unicode MS" w:eastAsia="Arial Unicode MS" w:hAnsi="Arial Unicode MS" w:cs="Arial Unicode MS"/>
        </w:rPr>
        <w:t>度並扎根青少年文化及永續力，與企業</w:t>
      </w:r>
      <w:r>
        <w:rPr>
          <w:rFonts w:ascii="Arial Unicode MS" w:eastAsia="Arial Unicode MS" w:hAnsi="Arial Unicode MS" w:cs="Arial Unicode MS"/>
        </w:rPr>
        <w:t xml:space="preserve"> ESG </w:t>
      </w:r>
      <w:r>
        <w:rPr>
          <w:rFonts w:ascii="Arial Unicode MS" w:eastAsia="Arial Unicode MS" w:hAnsi="Arial Unicode MS" w:cs="Arial Unicode MS"/>
        </w:rPr>
        <w:t>對接，朝建校之路邁進。</w:t>
      </w:r>
    </w:p>
    <w:p w14:paraId="0000000B" w14:textId="77777777" w:rsidR="0091680D" w:rsidRDefault="00490880" w:rsidP="001F251B">
      <w:pPr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科學月刊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讓科學無處不在！和《科學月刊》一起傳播科學新知！</w:t>
      </w:r>
    </w:p>
    <w:p w14:paraId="0000000C" w14:textId="77777777" w:rsidR="0091680D" w:rsidRDefault="00490880" w:rsidP="001F251B">
      <w:pPr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消基會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善用數位工具行銷推廣「消基會」，提升組織理念與資訊能見度和品牌年輕化！</w:t>
      </w:r>
    </w:p>
    <w:p w14:paraId="0000000D" w14:textId="77777777" w:rsidR="0091680D" w:rsidRDefault="00490880" w:rsidP="001F251B">
      <w:pPr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陽光基金會</w:t>
      </w:r>
      <w:proofErr w:type="gramStart"/>
      <w:r>
        <w:rPr>
          <w:rFonts w:ascii="Arial Unicode MS" w:eastAsia="Arial Unicode MS" w:hAnsi="Arial Unicode MS" w:cs="Arial Unicode MS"/>
        </w:rPr>
        <w:t>｜</w:t>
      </w:r>
      <w:proofErr w:type="gramEnd"/>
      <w:r>
        <w:rPr>
          <w:rFonts w:ascii="Arial Unicode MS" w:eastAsia="Arial Unicode MS" w:hAnsi="Arial Unicode MS" w:cs="Arial Unicode MS"/>
        </w:rPr>
        <w:t>臉部平權從同理尊重開始，構思寓教於樂的行動方案以減少歧視與</w:t>
      </w:r>
      <w:proofErr w:type="gramStart"/>
      <w:r>
        <w:rPr>
          <w:rFonts w:ascii="Arial Unicode MS" w:eastAsia="Arial Unicode MS" w:hAnsi="Arial Unicode MS" w:cs="Arial Unicode MS"/>
        </w:rPr>
        <w:t>霸凌！</w:t>
      </w:r>
      <w:proofErr w:type="gram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br/>
      </w:r>
    </w:p>
    <w:p w14:paraId="0000000E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【為何強烈推薦同學參加】</w:t>
      </w:r>
    </w:p>
    <w:p w14:paraId="0000000F" w14:textId="77777777" w:rsidR="0091680D" w:rsidRDefault="00490880" w:rsidP="001F251B">
      <w:pPr>
        <w:numPr>
          <w:ilvl w:val="0"/>
          <w:numId w:val="3"/>
        </w:numPr>
        <w:jc w:val="both"/>
      </w:pPr>
      <w:r>
        <w:rPr>
          <w:rFonts w:ascii="Arial Unicode MS" w:eastAsia="Arial Unicode MS" w:hAnsi="Arial Unicode MS" w:cs="Arial Unicode MS"/>
        </w:rPr>
        <w:t>聽取業界頂尖講師親授實戰課程，學習典範心法</w:t>
      </w:r>
    </w:p>
    <w:p w14:paraId="00000010" w14:textId="77777777" w:rsidR="0091680D" w:rsidRDefault="00490880" w:rsidP="001F251B">
      <w:pPr>
        <w:numPr>
          <w:ilvl w:val="0"/>
          <w:numId w:val="3"/>
        </w:numPr>
        <w:jc w:val="both"/>
      </w:pPr>
      <w:r>
        <w:rPr>
          <w:rFonts w:ascii="Arial Unicode MS" w:eastAsia="Arial Unicode MS" w:hAnsi="Arial Unicode MS" w:cs="Arial Unicode MS"/>
        </w:rPr>
        <w:t>與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共同直面真實挑戰，攜手協作解決問題</w:t>
      </w:r>
    </w:p>
    <w:p w14:paraId="00000011" w14:textId="77777777" w:rsidR="0091680D" w:rsidRDefault="00490880" w:rsidP="001F251B">
      <w:pPr>
        <w:numPr>
          <w:ilvl w:val="0"/>
          <w:numId w:val="3"/>
        </w:numPr>
        <w:jc w:val="both"/>
      </w:pPr>
      <w:r>
        <w:rPr>
          <w:rFonts w:ascii="Arial Unicode MS" w:eastAsia="Arial Unicode MS" w:hAnsi="Arial Unicode MS" w:cs="Arial Unicode MS"/>
        </w:rPr>
        <w:t>向</w:t>
      </w:r>
      <w:r>
        <w:rPr>
          <w:rFonts w:ascii="Arial Unicode MS" w:eastAsia="Arial Unicode MS" w:hAnsi="Arial Unicode MS" w:cs="Arial Unicode MS"/>
        </w:rPr>
        <w:t xml:space="preserve"> NPO </w:t>
      </w:r>
      <w:r>
        <w:rPr>
          <w:rFonts w:ascii="Arial Unicode MS" w:eastAsia="Arial Unicode MS" w:hAnsi="Arial Unicode MS" w:cs="Arial Unicode MS"/>
        </w:rPr>
        <w:t>主管深度請益交流，汲取寶貴實務經驗</w:t>
      </w:r>
    </w:p>
    <w:p w14:paraId="00000012" w14:textId="77777777" w:rsidR="0091680D" w:rsidRDefault="00490880" w:rsidP="001F251B">
      <w:pPr>
        <w:numPr>
          <w:ilvl w:val="0"/>
          <w:numId w:val="3"/>
        </w:numPr>
        <w:jc w:val="both"/>
      </w:pPr>
      <w:r>
        <w:rPr>
          <w:rFonts w:ascii="Arial Unicode MS" w:eastAsia="Arial Unicode MS" w:hAnsi="Arial Unicode MS" w:cs="Arial Unicode MS"/>
        </w:rPr>
        <w:t>與全國各校高手切磋競技、觀摩學習並驗證實力</w:t>
      </w:r>
    </w:p>
    <w:p w14:paraId="00000013" w14:textId="77777777" w:rsidR="0091680D" w:rsidRDefault="00490880" w:rsidP="001F251B">
      <w:pPr>
        <w:numPr>
          <w:ilvl w:val="0"/>
          <w:numId w:val="3"/>
        </w:numPr>
        <w:jc w:val="both"/>
      </w:pPr>
      <w:r>
        <w:rPr>
          <w:rFonts w:ascii="Arial Unicode MS" w:eastAsia="Arial Unicode MS" w:hAnsi="Arial Unicode MS" w:cs="Arial Unicode MS"/>
        </w:rPr>
        <w:t>為學生生涯留</w:t>
      </w:r>
      <w:r>
        <w:rPr>
          <w:rFonts w:ascii="Arial Unicode MS" w:eastAsia="Arial Unicode MS" w:hAnsi="Arial Unicode MS" w:cs="Arial Unicode MS"/>
        </w:rPr>
        <w:t>下代表作、實踐</w:t>
      </w:r>
      <w:proofErr w:type="gramStart"/>
      <w:r>
        <w:rPr>
          <w:rFonts w:ascii="Arial Unicode MS" w:eastAsia="Arial Unicode MS" w:hAnsi="Arial Unicode MS" w:cs="Arial Unicode MS"/>
        </w:rPr>
        <w:t>提案並優化學</w:t>
      </w:r>
      <w:proofErr w:type="gramEnd"/>
      <w:r>
        <w:rPr>
          <w:rFonts w:ascii="Arial Unicode MS" w:eastAsia="Arial Unicode MS" w:hAnsi="Arial Unicode MS" w:cs="Arial Unicode MS"/>
        </w:rPr>
        <w:t>經歷</w:t>
      </w:r>
    </w:p>
    <w:p w14:paraId="00000014" w14:textId="77777777" w:rsidR="0091680D" w:rsidRDefault="00490880" w:rsidP="004908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透過團隊合作與跨界協作，為台灣創造永續影響力</w:t>
      </w:r>
      <w:r>
        <w:rPr>
          <w:rFonts w:ascii="Arial Unicode MS" w:eastAsia="Arial Unicode MS" w:hAnsi="Arial Unicode MS" w:cs="Arial Unicode MS"/>
        </w:rPr>
        <w:br/>
      </w:r>
    </w:p>
    <w:p w14:paraId="00000015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【報名條件】</w:t>
      </w:r>
    </w:p>
    <w:p w14:paraId="00000016" w14:textId="77777777" w:rsidR="0091680D" w:rsidRDefault="00490880" w:rsidP="001F251B">
      <w:pPr>
        <w:numPr>
          <w:ilvl w:val="0"/>
          <w:numId w:val="2"/>
        </w:numPr>
        <w:jc w:val="both"/>
      </w:pPr>
      <w:r>
        <w:rPr>
          <w:rFonts w:ascii="Arial Unicode MS" w:eastAsia="Arial Unicode MS" w:hAnsi="Arial Unicode MS" w:cs="Arial Unicode MS"/>
        </w:rPr>
        <w:t>全國大專校院在校學生不限科系年級，</w:t>
      </w:r>
      <w:r>
        <w:rPr>
          <w:rFonts w:ascii="Arial Unicode MS" w:eastAsia="Arial Unicode MS" w:hAnsi="Arial Unicode MS" w:cs="Arial Unicode MS"/>
        </w:rPr>
        <w:t>3~5</w:t>
      </w:r>
      <w:r>
        <w:rPr>
          <w:rFonts w:ascii="Arial Unicode MS" w:eastAsia="Arial Unicode MS" w:hAnsi="Arial Unicode MS" w:cs="Arial Unicode MS"/>
        </w:rPr>
        <w:t>人組隊，</w:t>
      </w:r>
      <w:r>
        <w:rPr>
          <w:rFonts w:ascii="Arial Unicode MS" w:eastAsia="Arial Unicode MS" w:hAnsi="Arial Unicode MS" w:cs="Arial Unicode MS"/>
        </w:rPr>
        <w:t xml:space="preserve">2023/3/24 </w:t>
      </w:r>
      <w:r>
        <w:rPr>
          <w:rFonts w:ascii="Arial Unicode MS" w:eastAsia="Arial Unicode MS" w:hAnsi="Arial Unicode MS" w:cs="Arial Unicode MS"/>
        </w:rPr>
        <w:t>中午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點報名截止</w:t>
      </w:r>
    </w:p>
    <w:p w14:paraId="00000017" w14:textId="77777777" w:rsidR="0091680D" w:rsidRDefault="0091680D" w:rsidP="001F251B">
      <w:pPr>
        <w:jc w:val="both"/>
      </w:pPr>
    </w:p>
    <w:p w14:paraId="00000018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【更多資訊】</w:t>
      </w:r>
    </w:p>
    <w:p w14:paraId="00000019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官方網站：</w:t>
      </w:r>
      <w:hyperlink r:id="rId5">
        <w:r>
          <w:rPr>
            <w:color w:val="1155CC"/>
            <w:u w:val="single"/>
          </w:rPr>
          <w:t>https://yll-npo.org/</w:t>
        </w:r>
      </w:hyperlink>
    </w:p>
    <w:p w14:paraId="0000001A" w14:textId="77777777" w:rsidR="0091680D" w:rsidRDefault="00490880" w:rsidP="001F251B">
      <w:pPr>
        <w:jc w:val="both"/>
      </w:pPr>
      <w:r>
        <w:rPr>
          <w:rFonts w:ascii="Arial Unicode MS" w:eastAsia="Arial Unicode MS" w:hAnsi="Arial Unicode MS" w:cs="Arial Unicode MS"/>
        </w:rPr>
        <w:t>官方粉絲專頁：</w:t>
      </w:r>
      <w:hyperlink r:id="rId6">
        <w:r>
          <w:rPr>
            <w:color w:val="1155CC"/>
            <w:u w:val="single"/>
          </w:rPr>
          <w:t>https://www.facebook.com/myatcc</w:t>
        </w:r>
      </w:hyperlink>
    </w:p>
    <w:sectPr w:rsidR="009168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Sans Serif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F04"/>
    <w:multiLevelType w:val="multilevel"/>
    <w:tmpl w:val="85FA72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4424A6"/>
    <w:multiLevelType w:val="multilevel"/>
    <w:tmpl w:val="53A2D3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610191"/>
    <w:multiLevelType w:val="multilevel"/>
    <w:tmpl w:val="80ACB5D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0D"/>
    <w:rsid w:val="001F251B"/>
    <w:rsid w:val="00490880"/>
    <w:rsid w:val="009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36CB9-8278-4AED-ACE3-53FA049D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yatcc" TargetMode="External"/><Relationship Id="rId5" Type="http://schemas.openxmlformats.org/officeDocument/2006/relationships/hyperlink" Target="https://yll-np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高孟婷(職員)</cp:lastModifiedBy>
  <cp:revision>2</cp:revision>
  <dcterms:created xsi:type="dcterms:W3CDTF">2023-03-11T05:39:00Z</dcterms:created>
  <dcterms:modified xsi:type="dcterms:W3CDTF">2023-03-11T06:28:00Z</dcterms:modified>
</cp:coreProperties>
</file>